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C0CD" w14:textId="54FD3513" w:rsidR="005D53FF" w:rsidRDefault="0009111C" w:rsidP="0009111C">
      <w:pPr>
        <w:jc w:val="center"/>
      </w:pPr>
      <w:r>
        <w:rPr>
          <w:u w:val="single"/>
        </w:rPr>
        <w:t>Calculating PPP Loan Forgiveness 4/12/20</w:t>
      </w:r>
    </w:p>
    <w:p w14:paraId="10EA01AE" w14:textId="4BE2BF52" w:rsidR="0009111C" w:rsidRDefault="0009111C" w:rsidP="0009111C">
      <w:pPr>
        <w:spacing w:before="240" w:line="240" w:lineRule="auto"/>
      </w:pPr>
      <w:r>
        <w:t xml:space="preserve">I have received NUMEROUS questions from folks attempting to figure </w:t>
      </w:r>
      <w:r w:rsidR="00B73AB5">
        <w:t xml:space="preserve">out </w:t>
      </w:r>
      <w:r>
        <w:t xml:space="preserve">the rules and calculations related to PPP loan forgiveness.  While there are still a couple </w:t>
      </w:r>
      <w:r w:rsidR="00B73AB5">
        <w:t xml:space="preserve">of </w:t>
      </w:r>
      <w:r>
        <w:t xml:space="preserve">issues where the answer </w:t>
      </w:r>
      <w:r w:rsidR="006A34B1">
        <w:t>is</w:t>
      </w:r>
      <w:r>
        <w:t xml:space="preserve"> not crystal clear (and where that happens, I will note it below), I am providing the most important guidance I have seen to date.  Most (but not all) of this guidance can be found in this very easy to understand guide put out by the US Chamber of Commerce:</w:t>
      </w:r>
    </w:p>
    <w:p w14:paraId="541BAB1B" w14:textId="77777777" w:rsidR="0009111C" w:rsidRDefault="00030D7B" w:rsidP="0009111C">
      <w:hyperlink r:id="rId5" w:history="1">
        <w:r w:rsidR="0009111C">
          <w:rPr>
            <w:rStyle w:val="Hyperlink"/>
          </w:rPr>
          <w:t>https://www.uschamber.com/sites/default/files/023595_comm_corona_virus_smallbiz_loan_final.pdf</w:t>
        </w:r>
      </w:hyperlink>
    </w:p>
    <w:p w14:paraId="32FC2640" w14:textId="4E413D35" w:rsidR="0009111C" w:rsidRDefault="0009111C" w:rsidP="005E2BF1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You are eligible for </w:t>
      </w:r>
      <w:r w:rsidR="006A34B1">
        <w:t>forgiveness</w:t>
      </w:r>
      <w:r>
        <w:t xml:space="preserve"> equal to the amount you </w:t>
      </w:r>
      <w:r w:rsidR="005E2BF1">
        <w:t xml:space="preserve">spend in the 8 week period following the date of the </w:t>
      </w:r>
      <w:r w:rsidR="006A34B1">
        <w:t>origination</w:t>
      </w:r>
      <w:r w:rsidR="005E2BF1">
        <w:t xml:space="preserve"> of </w:t>
      </w:r>
      <w:r w:rsidR="006A34B1">
        <w:t>loan</w:t>
      </w:r>
      <w:r w:rsidR="005E2BF1">
        <w:t xml:space="preserve"> on</w:t>
      </w:r>
      <w:r w:rsidR="00B73AB5">
        <w:t>:  (</w:t>
      </w:r>
      <w:proofErr w:type="spellStart"/>
      <w:r w:rsidR="00B73AB5">
        <w:t>i</w:t>
      </w:r>
      <w:proofErr w:type="spellEnd"/>
      <w:r w:rsidR="00B73AB5">
        <w:t>)</w:t>
      </w:r>
      <w:r w:rsidR="005E2BF1">
        <w:t xml:space="preserve"> payroll costs, </w:t>
      </w:r>
      <w:r w:rsidR="00B73AB5">
        <w:t xml:space="preserve">(ii) </w:t>
      </w:r>
      <w:r w:rsidR="005E2BF1">
        <w:t xml:space="preserve">interest on mortgages, rent, </w:t>
      </w:r>
      <w:r w:rsidR="006A34B1">
        <w:t>utility</w:t>
      </w:r>
      <w:r w:rsidR="005E2BF1">
        <w:t xml:space="preserve"> payments</w:t>
      </w:r>
      <w:r w:rsidR="00B73AB5">
        <w:t>,</w:t>
      </w:r>
      <w:r w:rsidR="005E2BF1">
        <w:t xml:space="preserve"> and </w:t>
      </w:r>
      <w:r w:rsidR="00B73AB5">
        <w:t xml:space="preserve">(iii) </w:t>
      </w:r>
      <w:r w:rsidR="005E2BF1">
        <w:t xml:space="preserve">interest paid on other debt that existed before 2/15/20.  NOTE: Not </w:t>
      </w:r>
      <w:r w:rsidR="006A34B1">
        <w:t>more</w:t>
      </w:r>
      <w:r w:rsidR="005E2BF1">
        <w:t xml:space="preserve"> than 25% of the forgiven </w:t>
      </w:r>
      <w:r w:rsidR="006A34B1">
        <w:t>amount</w:t>
      </w:r>
      <w:r w:rsidR="005E2BF1">
        <w:t xml:space="preserve"> may be for non-payroll costs.  </w:t>
      </w:r>
      <w:r>
        <w:t xml:space="preserve"> </w:t>
      </w:r>
    </w:p>
    <w:p w14:paraId="21BC4B54" w14:textId="77777777" w:rsidR="005E2BF1" w:rsidRDefault="005E2BF1" w:rsidP="005E2BF1">
      <w:pPr>
        <w:pStyle w:val="ListParagraph"/>
        <w:spacing w:before="240" w:line="240" w:lineRule="auto"/>
      </w:pPr>
    </w:p>
    <w:p w14:paraId="5DA9AB50" w14:textId="487644B4" w:rsidR="005E2BF1" w:rsidRDefault="005E2BF1" w:rsidP="005E2BF1">
      <w:pPr>
        <w:pStyle w:val="ListParagraph"/>
        <w:numPr>
          <w:ilvl w:val="0"/>
          <w:numId w:val="1"/>
        </w:numPr>
        <w:spacing w:before="240" w:line="240" w:lineRule="auto"/>
      </w:pPr>
      <w:r>
        <w:t xml:space="preserve">The AMOUNT of </w:t>
      </w:r>
      <w:r w:rsidR="006A34B1">
        <w:t>forgiveness</w:t>
      </w:r>
      <w:r>
        <w:t xml:space="preserve"> is reduced if there is a reduction </w:t>
      </w:r>
      <w:r w:rsidR="00B73AB5">
        <w:t>(</w:t>
      </w:r>
      <w:proofErr w:type="spellStart"/>
      <w:r w:rsidR="00B73AB5">
        <w:t>i</w:t>
      </w:r>
      <w:proofErr w:type="spellEnd"/>
      <w:r>
        <w:t xml:space="preserve">) </w:t>
      </w:r>
      <w:r w:rsidR="00B73AB5">
        <w:t xml:space="preserve">in </w:t>
      </w:r>
      <w:r>
        <w:t xml:space="preserve">the number of employees (FTEs) and/or </w:t>
      </w:r>
      <w:r w:rsidR="00B73AB5">
        <w:t>(ii</w:t>
      </w:r>
      <w:r>
        <w:t>) of more than 25% in wages paid to employees.</w:t>
      </w:r>
    </w:p>
    <w:p w14:paraId="705CDE4C" w14:textId="77777777" w:rsidR="005E2BF1" w:rsidRDefault="005E2BF1" w:rsidP="005E2BF1">
      <w:pPr>
        <w:pStyle w:val="ListParagraph"/>
      </w:pPr>
    </w:p>
    <w:p w14:paraId="1E77AE0D" w14:textId="413A392E" w:rsidR="005E2BF1" w:rsidRDefault="005E2BF1" w:rsidP="005E2BF1">
      <w:pPr>
        <w:pStyle w:val="ListParagraph"/>
        <w:numPr>
          <w:ilvl w:val="0"/>
          <w:numId w:val="1"/>
        </w:numPr>
        <w:spacing w:before="240" w:line="240" w:lineRule="auto"/>
      </w:pPr>
      <w:r>
        <w:t>To calculate this amount, these two formulas will be utilized:</w:t>
      </w:r>
    </w:p>
    <w:p w14:paraId="16739ABF" w14:textId="77777777" w:rsidR="005E2BF1" w:rsidRDefault="005E2BF1" w:rsidP="005E2BF1">
      <w:pPr>
        <w:pStyle w:val="ListParagraph"/>
      </w:pPr>
    </w:p>
    <w:p w14:paraId="71B06084" w14:textId="2372B22D" w:rsidR="005E2BF1" w:rsidRDefault="005E2BF1" w:rsidP="005E2BF1">
      <w:pPr>
        <w:pStyle w:val="ListParagraph"/>
        <w:numPr>
          <w:ilvl w:val="1"/>
          <w:numId w:val="1"/>
        </w:numPr>
        <w:spacing w:before="240" w:line="240" w:lineRule="auto"/>
      </w:pPr>
      <w:r>
        <w:t xml:space="preserve">To </w:t>
      </w:r>
      <w:r w:rsidR="006A34B1">
        <w:t>calculate</w:t>
      </w:r>
      <w:r>
        <w:t xml:space="preserve"> the reduction </w:t>
      </w:r>
      <w:r w:rsidR="006A34B1">
        <w:t>based on</w:t>
      </w:r>
      <w:r>
        <w:t xml:space="preserve"> the </w:t>
      </w:r>
      <w:r w:rsidR="006A34B1">
        <w:t>number</w:t>
      </w:r>
      <w:r>
        <w:t xml:space="preserve"> of employees:</w:t>
      </w:r>
    </w:p>
    <w:p w14:paraId="0325C577" w14:textId="77777777" w:rsidR="004273FC" w:rsidRDefault="004273FC" w:rsidP="004273FC">
      <w:pPr>
        <w:pStyle w:val="ListParagraph"/>
        <w:spacing w:before="240" w:line="240" w:lineRule="auto"/>
      </w:pPr>
    </w:p>
    <w:p w14:paraId="4DE10237" w14:textId="529E37BA" w:rsidR="004273FC" w:rsidRDefault="004273FC" w:rsidP="004273FC">
      <w:pPr>
        <w:pStyle w:val="ListParagraph"/>
        <w:spacing w:before="240" w:line="240" w:lineRule="auto"/>
        <w:ind w:left="1080"/>
      </w:pPr>
      <w:r>
        <w:t xml:space="preserve">Original Monthly Average Payroll </w:t>
      </w:r>
      <w:r w:rsidR="00B73AB5">
        <w:t xml:space="preserve">Cost </w:t>
      </w:r>
      <w:r w:rsidR="006A34B1" w:rsidRPr="005E2BF1">
        <w:rPr>
          <w:b/>
          <w:bCs/>
        </w:rPr>
        <w:t>multiplied</w:t>
      </w:r>
      <w:r>
        <w:t xml:space="preserve"> by the average number of FTEs per month for the 8 weeks beginning on the loan origination date </w:t>
      </w:r>
      <w:r w:rsidR="006A34B1" w:rsidRPr="005E2BF1">
        <w:rPr>
          <w:b/>
          <w:bCs/>
        </w:rPr>
        <w:t>divided</w:t>
      </w:r>
      <w:r>
        <w:t xml:space="preserve"> by either (you choose) </w:t>
      </w:r>
      <w:r w:rsidR="00B73AB5">
        <w:t>(</w:t>
      </w:r>
      <w:r>
        <w:t xml:space="preserve">1) average FTEs per month from 2/15/19 to </w:t>
      </w:r>
      <w:r w:rsidR="00B73AB5">
        <w:t>6/30/</w:t>
      </w:r>
      <w:r>
        <w:t xml:space="preserve">19 or </w:t>
      </w:r>
      <w:r w:rsidR="00B73AB5">
        <w:t>(</w:t>
      </w:r>
      <w:r>
        <w:t>2) average number of FTEs per month from 1/120 to 2/290/20. (Seasonal employers use 2/15/19 thought 6/30/19.)</w:t>
      </w:r>
    </w:p>
    <w:p w14:paraId="4C1EDAA9" w14:textId="77777777" w:rsidR="004273FC" w:rsidRDefault="004273FC" w:rsidP="004273FC">
      <w:pPr>
        <w:pStyle w:val="ListParagraph"/>
        <w:spacing w:before="240" w:line="240" w:lineRule="auto"/>
        <w:rPr>
          <w:b/>
          <w:bCs/>
        </w:rPr>
      </w:pPr>
    </w:p>
    <w:p w14:paraId="28AC259F" w14:textId="0300F003" w:rsidR="004273FC" w:rsidRDefault="004273FC" w:rsidP="004273FC">
      <w:pPr>
        <w:pStyle w:val="ListParagraph"/>
        <w:spacing w:before="240" w:line="240" w:lineRule="auto"/>
        <w:ind w:left="1080"/>
      </w:pPr>
      <w:r>
        <w:rPr>
          <w:b/>
          <w:bCs/>
        </w:rPr>
        <w:t xml:space="preserve">Note:  </w:t>
      </w:r>
      <w:r>
        <w:t xml:space="preserve">While further guidance may be </w:t>
      </w:r>
      <w:r w:rsidR="006A34B1">
        <w:t>forthcoming</w:t>
      </w:r>
      <w:r>
        <w:t xml:space="preserve">, and </w:t>
      </w:r>
      <w:r w:rsidR="006A34B1">
        <w:t>none</w:t>
      </w:r>
      <w:r>
        <w:t xml:space="preserve"> has been provided thus far under the PPP, 1 FTE under the SBA rules has been </w:t>
      </w:r>
      <w:r w:rsidR="006A34B1">
        <w:t>an</w:t>
      </w:r>
      <w:r>
        <w:t xml:space="preserve"> FTE working 30 hours per week.  </w:t>
      </w:r>
      <w:r w:rsidR="006A34B1">
        <w:t>So,</w:t>
      </w:r>
      <w:r>
        <w:t xml:space="preserve"> if you have 2 PT employees </w:t>
      </w:r>
      <w:r w:rsidR="006A34B1">
        <w:t>working</w:t>
      </w:r>
      <w:r>
        <w:t xml:space="preserve"> 15 hours per week, that in 1 FTE.  FTE’s can also be stated in increments.  If you have 5 employees who each work 10 hours per </w:t>
      </w:r>
      <w:r w:rsidR="006A34B1">
        <w:t>week</w:t>
      </w:r>
      <w:r>
        <w:t xml:space="preserve"> (50 </w:t>
      </w:r>
      <w:r w:rsidR="006A34B1">
        <w:t>hours</w:t>
      </w:r>
      <w:r>
        <w:t xml:space="preserve"> total) that would be stated as 1.667 FTEs. (50 hours </w:t>
      </w:r>
      <w:r w:rsidR="006A34B1">
        <w:t>divided</w:t>
      </w:r>
      <w:r>
        <w:t xml:space="preserve"> by 30 hours).  </w:t>
      </w:r>
      <w:r w:rsidR="00DF6849">
        <w:rPr>
          <w:b/>
          <w:bCs/>
        </w:rPr>
        <w:t xml:space="preserve">Despite my best efforts, </w:t>
      </w:r>
      <w:r w:rsidR="006A34B1">
        <w:rPr>
          <w:b/>
          <w:bCs/>
        </w:rPr>
        <w:t>I</w:t>
      </w:r>
      <w:r w:rsidR="00DF6849">
        <w:rPr>
          <w:b/>
          <w:bCs/>
        </w:rPr>
        <w:t xml:space="preserve"> have yet to see </w:t>
      </w:r>
      <w:r w:rsidR="006A34B1">
        <w:rPr>
          <w:b/>
          <w:bCs/>
        </w:rPr>
        <w:t>definitive</w:t>
      </w:r>
      <w:r w:rsidR="00DF6849">
        <w:rPr>
          <w:b/>
          <w:bCs/>
        </w:rPr>
        <w:t xml:space="preserve"> information on</w:t>
      </w:r>
      <w:r w:rsidR="00B73AB5">
        <w:rPr>
          <w:b/>
          <w:bCs/>
        </w:rPr>
        <w:t xml:space="preserve"> the definition of FTE</w:t>
      </w:r>
      <w:r w:rsidR="00552D2F">
        <w:rPr>
          <w:b/>
          <w:bCs/>
        </w:rPr>
        <w:t>—and this is a KEY number</w:t>
      </w:r>
      <w:r w:rsidR="00DF6849">
        <w:rPr>
          <w:b/>
          <w:bCs/>
        </w:rPr>
        <w:t xml:space="preserve">.  I will </w:t>
      </w:r>
      <w:r w:rsidR="00B73AB5">
        <w:rPr>
          <w:b/>
          <w:bCs/>
        </w:rPr>
        <w:t xml:space="preserve">try to </w:t>
      </w:r>
      <w:r w:rsidR="00DF6849">
        <w:rPr>
          <w:b/>
          <w:bCs/>
        </w:rPr>
        <w:t xml:space="preserve">provide correction or confirmation once </w:t>
      </w:r>
      <w:r w:rsidR="006A34B1">
        <w:rPr>
          <w:b/>
          <w:bCs/>
        </w:rPr>
        <w:t>I</w:t>
      </w:r>
      <w:r w:rsidR="00DF6849">
        <w:rPr>
          <w:b/>
          <w:bCs/>
        </w:rPr>
        <w:t xml:space="preserve"> am certain the </w:t>
      </w:r>
      <w:r w:rsidR="006A34B1">
        <w:rPr>
          <w:b/>
          <w:bCs/>
        </w:rPr>
        <w:t>number</w:t>
      </w:r>
      <w:r w:rsidR="00DF6849">
        <w:rPr>
          <w:b/>
          <w:bCs/>
        </w:rPr>
        <w:t xml:space="preserve"> of hours used in an </w:t>
      </w:r>
      <w:r w:rsidR="006A34B1">
        <w:rPr>
          <w:b/>
          <w:bCs/>
        </w:rPr>
        <w:t>FTE</w:t>
      </w:r>
      <w:r w:rsidR="00DF6849">
        <w:rPr>
          <w:b/>
          <w:bCs/>
        </w:rPr>
        <w:t xml:space="preserve"> for </w:t>
      </w:r>
      <w:r w:rsidR="006A34B1">
        <w:rPr>
          <w:b/>
          <w:bCs/>
        </w:rPr>
        <w:t>PPP</w:t>
      </w:r>
      <w:r w:rsidR="00DF6849">
        <w:rPr>
          <w:b/>
          <w:bCs/>
        </w:rPr>
        <w:t xml:space="preserve"> purposes.</w:t>
      </w:r>
    </w:p>
    <w:p w14:paraId="69886838" w14:textId="77777777" w:rsidR="004273FC" w:rsidRDefault="004273FC" w:rsidP="004273FC">
      <w:pPr>
        <w:pStyle w:val="ListParagraph"/>
        <w:spacing w:before="240" w:line="240" w:lineRule="auto"/>
        <w:ind w:left="1440"/>
      </w:pPr>
    </w:p>
    <w:p w14:paraId="231D76BF" w14:textId="2A273EA1" w:rsidR="004273FC" w:rsidRDefault="004273FC" w:rsidP="005E2BF1">
      <w:pPr>
        <w:pStyle w:val="ListParagraph"/>
        <w:numPr>
          <w:ilvl w:val="1"/>
          <w:numId w:val="1"/>
        </w:numPr>
        <w:spacing w:before="240" w:line="240" w:lineRule="auto"/>
      </w:pPr>
      <w:r>
        <w:t xml:space="preserve">To calculate the reduction based on reduction in </w:t>
      </w:r>
      <w:r w:rsidR="006A34B1">
        <w:t>salaries</w:t>
      </w:r>
      <w:r>
        <w:t>:</w:t>
      </w:r>
    </w:p>
    <w:p w14:paraId="0404AC9F" w14:textId="27D9D875" w:rsidR="004273FC" w:rsidRDefault="004273FC" w:rsidP="004273FC">
      <w:pPr>
        <w:spacing w:before="240" w:line="240" w:lineRule="auto"/>
        <w:ind w:left="1080"/>
      </w:pPr>
      <w:r w:rsidRPr="004273FC">
        <w:t>Original Monthly Average Payroll</w:t>
      </w:r>
      <w:r>
        <w:t xml:space="preserve"> </w:t>
      </w:r>
      <w:r w:rsidR="00B73AB5">
        <w:t xml:space="preserve">Cost </w:t>
      </w:r>
      <w:r>
        <w:rPr>
          <w:b/>
          <w:bCs/>
        </w:rPr>
        <w:t>minus</w:t>
      </w:r>
      <w:r w:rsidR="00DF6849">
        <w:t xml:space="preserve"> the amount of any reduction in wages for most employees that is greater than 25% compared to their most recent full </w:t>
      </w:r>
      <w:r w:rsidR="006A34B1">
        <w:t>quarter</w:t>
      </w:r>
      <w:r w:rsidR="00DF6849">
        <w:t xml:space="preserve"> (</w:t>
      </w:r>
      <w:r w:rsidR="00B73AB5">
        <w:t xml:space="preserve">excluding </w:t>
      </w:r>
      <w:r w:rsidR="00DF6849">
        <w:t xml:space="preserve">employees who </w:t>
      </w:r>
      <w:r w:rsidR="006A34B1">
        <w:t>earned</w:t>
      </w:r>
      <w:r w:rsidR="00DF6849">
        <w:t xml:space="preserve"> more than $100,000 in annualized wages for any pay period in 2019</w:t>
      </w:r>
      <w:r w:rsidR="00B73AB5">
        <w:t>.</w:t>
      </w:r>
      <w:r w:rsidR="00DF6849">
        <w:t>)</w:t>
      </w:r>
    </w:p>
    <w:p w14:paraId="185C4A7F" w14:textId="71B5F3FA" w:rsidR="00DF6849" w:rsidRPr="00DF6849" w:rsidRDefault="00DF6849" w:rsidP="00552D2F">
      <w:pPr>
        <w:spacing w:before="240" w:line="240" w:lineRule="auto"/>
        <w:ind w:left="720"/>
        <w:rPr>
          <w:b/>
          <w:bCs/>
        </w:rPr>
      </w:pPr>
      <w:r w:rsidRPr="00DF6849">
        <w:rPr>
          <w:b/>
          <w:bCs/>
        </w:rPr>
        <w:t>Note</w:t>
      </w:r>
      <w:r>
        <w:rPr>
          <w:b/>
          <w:bCs/>
        </w:rPr>
        <w:t xml:space="preserve">: </w:t>
      </w:r>
      <w:r>
        <w:t xml:space="preserve"> </w:t>
      </w:r>
      <w:r w:rsidR="00030D7B">
        <w:t>R</w:t>
      </w:r>
      <w:r w:rsidR="00963E85">
        <w:t xml:space="preserve">eductions </w:t>
      </w:r>
      <w:r>
        <w:t>in employment or wages that occur between February 15, 2020 and April 26, 2020 (</w:t>
      </w:r>
      <w:r w:rsidR="006A34B1">
        <w:t>as compared</w:t>
      </w:r>
      <w:r>
        <w:t xml:space="preserve"> to February 15, 2020) </w:t>
      </w:r>
      <w:r w:rsidR="00963E85">
        <w:t xml:space="preserve">will </w:t>
      </w:r>
      <w:r w:rsidRPr="00552D2F">
        <w:rPr>
          <w:b/>
          <w:bCs/>
          <w:u w:val="single"/>
        </w:rPr>
        <w:t>NOT</w:t>
      </w:r>
      <w:r>
        <w:t xml:space="preserve"> reduce the amount if loan forgiveness </w:t>
      </w:r>
      <w:r>
        <w:rPr>
          <w:b/>
          <w:bCs/>
        </w:rPr>
        <w:t>IF</w:t>
      </w:r>
      <w:r w:rsidR="00963E85">
        <w:rPr>
          <w:b/>
          <w:bCs/>
        </w:rPr>
        <w:t xml:space="preserve"> </w:t>
      </w:r>
      <w:r>
        <w:t xml:space="preserve">by June 30, 2020, the borrow eliminates the reduction in employees or reduction in wages!  </w:t>
      </w:r>
      <w:r>
        <w:rPr>
          <w:b/>
          <w:bCs/>
        </w:rPr>
        <w:t xml:space="preserve">I will continue to research this, but this seems to suggest that so long as you are back to 100% employment levels by June 30, you will not be penalized for ANY reduction prior to April 26.  Again—I will </w:t>
      </w:r>
      <w:r w:rsidR="006A34B1">
        <w:rPr>
          <w:b/>
          <w:bCs/>
        </w:rPr>
        <w:t>update</w:t>
      </w:r>
      <w:r>
        <w:rPr>
          <w:b/>
          <w:bCs/>
        </w:rPr>
        <w:t xml:space="preserve"> with </w:t>
      </w:r>
      <w:r w:rsidR="006A34B1">
        <w:rPr>
          <w:b/>
          <w:bCs/>
        </w:rPr>
        <w:t>correction</w:t>
      </w:r>
      <w:r>
        <w:rPr>
          <w:b/>
          <w:bCs/>
        </w:rPr>
        <w:t xml:space="preserve"> or confirmation once the answer to this issue becomes more definitive.</w:t>
      </w:r>
    </w:p>
    <w:p w14:paraId="2A1622E9" w14:textId="050F12F8" w:rsidR="004273FC" w:rsidRDefault="004273FC" w:rsidP="005E2BF1">
      <w:pPr>
        <w:pStyle w:val="ListParagraph"/>
        <w:spacing w:before="240" w:line="240" w:lineRule="auto"/>
        <w:rPr>
          <w:b/>
          <w:bCs/>
        </w:rPr>
      </w:pPr>
    </w:p>
    <w:p w14:paraId="2E5762A0" w14:textId="74BFAECB" w:rsidR="004273FC" w:rsidRPr="004273FC" w:rsidRDefault="004273FC" w:rsidP="005E2BF1">
      <w:pPr>
        <w:pStyle w:val="ListParagraph"/>
        <w:spacing w:before="240" w:line="240" w:lineRule="auto"/>
      </w:pPr>
    </w:p>
    <w:sectPr w:rsidR="004273FC" w:rsidRPr="004273FC" w:rsidSect="00DF6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318"/>
    <w:multiLevelType w:val="hybridMultilevel"/>
    <w:tmpl w:val="D3DE7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111C"/>
    <w:rsid w:val="00030D7B"/>
    <w:rsid w:val="0009111C"/>
    <w:rsid w:val="004273FC"/>
    <w:rsid w:val="00552D2F"/>
    <w:rsid w:val="005D53FF"/>
    <w:rsid w:val="005E2BF1"/>
    <w:rsid w:val="006A34B1"/>
    <w:rsid w:val="00963E85"/>
    <w:rsid w:val="00B73AB5"/>
    <w:rsid w:val="00D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6F4B"/>
  <w15:chartTrackingRefBased/>
  <w15:docId w15:val="{7BE17CE8-DF1A-4674-8066-3D3BAB7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11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11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chamber.com/sites/default/files/023595_comm_corona_virus_smallbiz_loan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K. Gardner</dc:creator>
  <cp:keywords/>
  <dc:description/>
  <cp:lastModifiedBy>Ronald K. Gardner</cp:lastModifiedBy>
  <cp:revision>3</cp:revision>
  <dcterms:created xsi:type="dcterms:W3CDTF">2020-04-12T20:12:00Z</dcterms:created>
  <dcterms:modified xsi:type="dcterms:W3CDTF">2020-04-12T20:21:00Z</dcterms:modified>
</cp:coreProperties>
</file>